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6033" w14:textId="750FA180" w:rsidR="00F7590C" w:rsidRPr="00026393" w:rsidRDefault="00405830" w:rsidP="00DF74A9">
      <w:pPr>
        <w:spacing w:before="240" w:after="240" w:line="360" w:lineRule="auto"/>
        <w:jc w:val="center"/>
        <w:rPr>
          <w:rFonts w:ascii="Stolzl" w:hAnsi="Stolzl"/>
          <w:color w:val="262626"/>
          <w:sz w:val="24"/>
          <w:szCs w:val="24"/>
        </w:rPr>
      </w:pPr>
      <w:r w:rsidRPr="00026393">
        <w:rPr>
          <w:rFonts w:ascii="Stolzl" w:hAnsi="Stolzl"/>
          <w:color w:val="262626"/>
          <w:sz w:val="24"/>
          <w:szCs w:val="24"/>
        </w:rPr>
        <w:t xml:space="preserve">  </w:t>
      </w:r>
      <w:r w:rsidR="00D85BAC" w:rsidRPr="00026393">
        <w:rPr>
          <w:rFonts w:ascii="Stolzl" w:hAnsi="Stolzl"/>
          <w:color w:val="262626"/>
          <w:sz w:val="24"/>
          <w:szCs w:val="24"/>
        </w:rPr>
        <w:t xml:space="preserve"> </w:t>
      </w:r>
      <w:r w:rsidR="00BA3998" w:rsidRPr="00026393">
        <w:rPr>
          <w:rFonts w:ascii="Stolzl" w:hAnsi="Stolzl"/>
          <w:color w:val="262626"/>
          <w:sz w:val="24"/>
          <w:szCs w:val="24"/>
        </w:rPr>
        <w:t>ДИСТРИБЬЮТО</w:t>
      </w:r>
      <w:r w:rsidR="00F7590C" w:rsidRPr="00026393">
        <w:rPr>
          <w:rFonts w:ascii="Stolzl" w:hAnsi="Stolzl"/>
          <w:color w:val="262626"/>
          <w:sz w:val="24"/>
          <w:szCs w:val="24"/>
        </w:rPr>
        <w:t>РСКОЕ СОГЛАШЕНИЕ</w:t>
      </w:r>
      <w:r w:rsidR="00F7590C" w:rsidRPr="00026393">
        <w:rPr>
          <w:rFonts w:ascii="Stolzl" w:hAnsi="Stolzl"/>
          <w:color w:val="262626"/>
          <w:sz w:val="24"/>
          <w:szCs w:val="24"/>
        </w:rPr>
        <w:br/>
      </w:r>
      <w:r w:rsidR="0024458C" w:rsidRPr="00026393">
        <w:rPr>
          <w:rFonts w:ascii="Stolzl" w:hAnsi="Stolzl"/>
          <w:color w:val="262626"/>
          <w:sz w:val="24"/>
          <w:szCs w:val="24"/>
        </w:rPr>
        <w:t>№</w:t>
      </w:r>
    </w:p>
    <w:p w14:paraId="507A68B5" w14:textId="4D252F64" w:rsidR="00F7590C" w:rsidRPr="009D6926" w:rsidRDefault="00F7590C" w:rsidP="00356A74">
      <w:pPr>
        <w:spacing w:before="240" w:after="240" w:line="240" w:lineRule="auto"/>
        <w:rPr>
          <w:rFonts w:ascii="Stolzl Book" w:hAnsi="Stolzl Book"/>
          <w:color w:val="262626"/>
        </w:rPr>
      </w:pPr>
      <w:r w:rsidRPr="009D6926">
        <w:rPr>
          <w:rFonts w:ascii="Stolzl Book" w:hAnsi="Stolzl Book"/>
          <w:color w:val="262626"/>
        </w:rPr>
        <w:t xml:space="preserve">г. </w:t>
      </w:r>
      <w:r w:rsidR="003D024A" w:rsidRPr="009D6926">
        <w:rPr>
          <w:rFonts w:ascii="Stolzl Book" w:hAnsi="Stolzl Book"/>
          <w:color w:val="262626"/>
        </w:rPr>
        <w:t>Москва</w:t>
      </w:r>
      <w:r w:rsidRPr="009D6926">
        <w:rPr>
          <w:rFonts w:ascii="Stolzl Book" w:hAnsi="Stolzl Book"/>
          <w:color w:val="262626"/>
        </w:rPr>
        <w:tab/>
      </w:r>
      <w:r w:rsidRPr="009D6926">
        <w:rPr>
          <w:rFonts w:ascii="Stolzl Book" w:hAnsi="Stolzl Book"/>
          <w:color w:val="262626"/>
        </w:rPr>
        <w:tab/>
      </w:r>
      <w:r w:rsidRPr="009D6926">
        <w:rPr>
          <w:rFonts w:ascii="Stolzl Book" w:hAnsi="Stolzl Book"/>
          <w:color w:val="262626"/>
        </w:rPr>
        <w:tab/>
      </w:r>
      <w:r w:rsidRPr="009D6926">
        <w:rPr>
          <w:rFonts w:ascii="Stolzl Book" w:hAnsi="Stolzl Book"/>
          <w:color w:val="262626"/>
        </w:rPr>
        <w:tab/>
      </w:r>
      <w:r w:rsidRPr="009D6926">
        <w:rPr>
          <w:rFonts w:ascii="Stolzl Book" w:hAnsi="Stolzl Book"/>
          <w:color w:val="262626"/>
        </w:rPr>
        <w:tab/>
        <w:t xml:space="preserve">                        </w:t>
      </w:r>
      <w:r w:rsidRPr="009D6926">
        <w:rPr>
          <w:rFonts w:ascii="Stolzl Book" w:hAnsi="Stolzl Book"/>
          <w:color w:val="262626"/>
        </w:rPr>
        <w:tab/>
        <w:t>«</w:t>
      </w:r>
      <w:r w:rsidR="004570BC" w:rsidRPr="009D6926">
        <w:rPr>
          <w:rFonts w:ascii="Stolzl Book" w:hAnsi="Stolzl Book"/>
          <w:color w:val="262626"/>
        </w:rPr>
        <w:t>__</w:t>
      </w:r>
      <w:r w:rsidRPr="009D6926">
        <w:rPr>
          <w:rFonts w:ascii="Stolzl Book" w:hAnsi="Stolzl Book"/>
          <w:color w:val="262626"/>
        </w:rPr>
        <w:t xml:space="preserve">» </w:t>
      </w:r>
      <w:r w:rsidR="004570BC" w:rsidRPr="009D6926">
        <w:rPr>
          <w:rFonts w:ascii="Stolzl Book" w:hAnsi="Stolzl Book"/>
          <w:color w:val="262626"/>
        </w:rPr>
        <w:t>________</w:t>
      </w:r>
      <w:r w:rsidR="00B57E3D" w:rsidRPr="009D6926">
        <w:rPr>
          <w:rFonts w:ascii="Stolzl Book" w:hAnsi="Stolzl Book"/>
          <w:color w:val="262626"/>
        </w:rPr>
        <w:t xml:space="preserve"> </w:t>
      </w:r>
      <w:r w:rsidRPr="009D6926">
        <w:rPr>
          <w:rFonts w:ascii="Stolzl Book" w:hAnsi="Stolzl Book"/>
          <w:color w:val="262626"/>
        </w:rPr>
        <w:t>202</w:t>
      </w:r>
      <w:r w:rsidR="003D024A" w:rsidRPr="009D6926">
        <w:rPr>
          <w:rFonts w:ascii="Stolzl Book" w:hAnsi="Stolzl Book"/>
          <w:color w:val="262626"/>
        </w:rPr>
        <w:t>5</w:t>
      </w:r>
      <w:r w:rsidRPr="009D6926">
        <w:rPr>
          <w:rFonts w:ascii="Stolzl Book" w:hAnsi="Stolzl Book"/>
          <w:color w:val="262626"/>
        </w:rPr>
        <w:t xml:space="preserve"> г.</w:t>
      </w:r>
    </w:p>
    <w:p w14:paraId="5890FA9B" w14:textId="740C4EC6" w:rsidR="00CA34D1" w:rsidRPr="00DF74A9" w:rsidRDefault="00F7590C" w:rsidP="008741EA">
      <w:pPr>
        <w:spacing w:before="240" w:after="240" w:line="240" w:lineRule="auto"/>
        <w:jc w:val="both"/>
        <w:rPr>
          <w:rFonts w:ascii="Stolzl Book" w:hAnsi="Stolzl Book"/>
          <w:color w:val="262626"/>
          <w:sz w:val="24"/>
          <w:szCs w:val="24"/>
        </w:rPr>
      </w:pPr>
      <w:r w:rsidRPr="00DF74A9">
        <w:rPr>
          <w:rFonts w:ascii="Stolzl" w:hAnsi="Stolzl"/>
          <w:bCs/>
          <w:color w:val="262626"/>
          <w:sz w:val="24"/>
          <w:szCs w:val="24"/>
        </w:rPr>
        <w:t>Общество с ограниченной ответственностью «</w:t>
      </w:r>
      <w:r w:rsidR="003D024A" w:rsidRPr="00DF74A9">
        <w:rPr>
          <w:rFonts w:ascii="Stolzl" w:hAnsi="Stolzl"/>
          <w:bCs/>
          <w:color w:val="262626"/>
          <w:sz w:val="24"/>
          <w:szCs w:val="24"/>
        </w:rPr>
        <w:t>Мир Энерго</w:t>
      </w:r>
      <w:r w:rsidRPr="00DF74A9">
        <w:rPr>
          <w:rFonts w:ascii="Stolzl" w:hAnsi="Stolzl"/>
          <w:bCs/>
          <w:color w:val="262626"/>
          <w:sz w:val="24"/>
          <w:szCs w:val="24"/>
        </w:rPr>
        <w:t>»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в лице </w:t>
      </w:r>
      <w:r w:rsidR="003D024A" w:rsidRPr="00DF74A9">
        <w:rPr>
          <w:rFonts w:ascii="Stolzl Book" w:hAnsi="Stolzl Book"/>
          <w:color w:val="262626"/>
          <w:sz w:val="24"/>
          <w:szCs w:val="24"/>
        </w:rPr>
        <w:t xml:space="preserve">Управляющего Индивидуального предпринимателя </w:t>
      </w:r>
      <w:proofErr w:type="spellStart"/>
      <w:r w:rsidR="003D024A" w:rsidRPr="00DF74A9">
        <w:rPr>
          <w:rFonts w:ascii="Stolzl Book" w:hAnsi="Stolzl Book"/>
          <w:color w:val="262626"/>
          <w:sz w:val="24"/>
          <w:szCs w:val="24"/>
        </w:rPr>
        <w:t>Агаркина</w:t>
      </w:r>
      <w:proofErr w:type="spellEnd"/>
      <w:r w:rsidR="003D024A" w:rsidRPr="00DF74A9">
        <w:rPr>
          <w:rFonts w:ascii="Stolzl Book" w:hAnsi="Stolzl Book"/>
          <w:color w:val="262626"/>
          <w:sz w:val="24"/>
          <w:szCs w:val="24"/>
        </w:rPr>
        <w:t xml:space="preserve"> Николая Николаевича,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действующего на основании Устава, именуемое в дальнейшем </w:t>
      </w:r>
      <w:r w:rsidRPr="00DF74A9">
        <w:rPr>
          <w:rFonts w:ascii="Stolzl" w:hAnsi="Stolzl"/>
          <w:bCs/>
          <w:color w:val="262626"/>
          <w:sz w:val="24"/>
          <w:szCs w:val="24"/>
        </w:rPr>
        <w:t>«Принципал»,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</w:t>
      </w:r>
      <w:r w:rsidR="00CA34D1" w:rsidRPr="00DF74A9">
        <w:rPr>
          <w:rFonts w:ascii="Stolzl Book" w:hAnsi="Stolzl Book"/>
          <w:color w:val="262626"/>
          <w:sz w:val="24"/>
          <w:szCs w:val="24"/>
        </w:rPr>
        <w:t>и</w:t>
      </w:r>
    </w:p>
    <w:p w14:paraId="030FBC0D" w14:textId="33932D5F" w:rsidR="00F7590C" w:rsidRPr="00DF74A9" w:rsidRDefault="00F7590C" w:rsidP="008741EA">
      <w:pPr>
        <w:spacing w:before="240" w:after="240" w:line="240" w:lineRule="auto"/>
        <w:jc w:val="both"/>
        <w:rPr>
          <w:rFonts w:ascii="Stolzl Book" w:hAnsi="Stolzl Book"/>
          <w:color w:val="262626"/>
          <w:sz w:val="24"/>
          <w:szCs w:val="24"/>
        </w:rPr>
      </w:pPr>
      <w:r w:rsidRPr="00DF74A9">
        <w:rPr>
          <w:rFonts w:ascii="Stolzl" w:hAnsi="Stolzl"/>
          <w:bCs/>
          <w:color w:val="262626"/>
          <w:sz w:val="24"/>
          <w:szCs w:val="24"/>
        </w:rPr>
        <w:t>Общество с ограниченной ответственностью «</w:t>
      </w:r>
      <w:r w:rsidR="003D024A" w:rsidRPr="00DF74A9">
        <w:rPr>
          <w:rFonts w:ascii="Stolzl" w:hAnsi="Stolzl"/>
          <w:bCs/>
          <w:color w:val="262626"/>
          <w:sz w:val="24"/>
          <w:szCs w:val="24"/>
        </w:rPr>
        <w:t>______</w:t>
      </w:r>
      <w:r w:rsidRPr="00DF74A9">
        <w:rPr>
          <w:rFonts w:ascii="Stolzl" w:hAnsi="Stolzl"/>
          <w:bCs/>
          <w:color w:val="262626"/>
          <w:sz w:val="24"/>
          <w:szCs w:val="24"/>
        </w:rPr>
        <w:t>»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(</w:t>
      </w:r>
      <w:r w:rsidR="00CA34D1" w:rsidRPr="00DF74A9">
        <w:rPr>
          <w:rFonts w:ascii="Stolzl Book" w:hAnsi="Stolzl Book"/>
          <w:color w:val="262626"/>
          <w:sz w:val="24"/>
          <w:szCs w:val="24"/>
        </w:rPr>
        <w:t xml:space="preserve">далее - </w:t>
      </w:r>
      <w:r w:rsidRPr="00DF74A9">
        <w:rPr>
          <w:rFonts w:ascii="Stolzl Book" w:hAnsi="Stolzl Book"/>
          <w:b/>
          <w:color w:val="262626"/>
          <w:sz w:val="24"/>
          <w:szCs w:val="24"/>
        </w:rPr>
        <w:t>ООО «</w:t>
      </w:r>
      <w:r w:rsidR="003D024A" w:rsidRPr="00DF74A9">
        <w:rPr>
          <w:rFonts w:ascii="Stolzl Book" w:hAnsi="Stolzl Book"/>
          <w:b/>
          <w:color w:val="262626"/>
          <w:sz w:val="24"/>
          <w:szCs w:val="24"/>
        </w:rPr>
        <w:t>______</w:t>
      </w:r>
      <w:r w:rsidRPr="00DF74A9">
        <w:rPr>
          <w:rFonts w:ascii="Stolzl Book" w:hAnsi="Stolzl Book"/>
          <w:b/>
          <w:color w:val="262626"/>
          <w:sz w:val="24"/>
          <w:szCs w:val="24"/>
        </w:rPr>
        <w:t>»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) в лице генерального директора </w:t>
      </w:r>
      <w:r w:rsidR="003D024A" w:rsidRPr="00DF74A9">
        <w:rPr>
          <w:rFonts w:ascii="Stolzl Book" w:hAnsi="Stolzl Book"/>
          <w:color w:val="262626"/>
          <w:sz w:val="24"/>
          <w:szCs w:val="24"/>
        </w:rPr>
        <w:t>-_______________</w:t>
      </w:r>
      <w:r w:rsidR="00B57E3D" w:rsidRPr="00DF74A9">
        <w:rPr>
          <w:rFonts w:ascii="Stolzl Book" w:hAnsi="Stolzl Book"/>
          <w:color w:val="262626"/>
          <w:sz w:val="24"/>
          <w:szCs w:val="24"/>
        </w:rPr>
        <w:t>, действующей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на основании Устава, именуемое в дальнейшем </w:t>
      </w:r>
      <w:r w:rsidR="00D947A1" w:rsidRPr="00DF74A9">
        <w:rPr>
          <w:rFonts w:ascii="Stolzl" w:hAnsi="Stolzl"/>
          <w:bCs/>
          <w:color w:val="262626"/>
          <w:sz w:val="24"/>
          <w:szCs w:val="24"/>
        </w:rPr>
        <w:t>«Дистрибьюто</w:t>
      </w:r>
      <w:r w:rsidRPr="00DF74A9">
        <w:rPr>
          <w:rFonts w:ascii="Stolzl" w:hAnsi="Stolzl"/>
          <w:bCs/>
          <w:color w:val="262626"/>
          <w:sz w:val="24"/>
          <w:szCs w:val="24"/>
        </w:rPr>
        <w:t>р»,</w:t>
      </w:r>
      <w:r w:rsidRPr="00DF74A9">
        <w:rPr>
          <w:rFonts w:ascii="Stolzl Book" w:hAnsi="Stolzl Book"/>
          <w:color w:val="262626"/>
          <w:sz w:val="24"/>
          <w:szCs w:val="24"/>
        </w:rPr>
        <w:t xml:space="preserve"> заключили настоящее Соглашение о нижеследующем:</w:t>
      </w:r>
    </w:p>
    <w:p w14:paraId="0DADFF77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1. ПРЕДМЕТ СОГЛАШЕНИЯ</w:t>
      </w:r>
      <w:r w:rsidRPr="00DF74A9">
        <w:rPr>
          <w:rStyle w:val="apple-converted-space"/>
          <w:rFonts w:ascii="Calibri" w:hAnsi="Calibri" w:cs="Calibri"/>
          <w:b/>
          <w:bCs/>
          <w:color w:val="262626"/>
        </w:rPr>
        <w:t> </w:t>
      </w:r>
    </w:p>
    <w:p w14:paraId="672E294F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1.1. По настоящему Соглашению Принципал поручает, а Дистрибьютор принимает на себя обязательства маркетинга, рекламы и продажи продукции Принципала (далее по тексту «Товар»), а также осуществление гарантийного и пост-гарантийного сервисного обслуживания Товара (далее по тексту «Обслуживание»).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70F3AB91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2. ТЕРРИТОРИЯ ДИСТРИБУЦИИ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4F09BAC8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2.1. Под Территорией дистрибуции понимается согласованный сторонами географический регион, в котором со стороны Принципала разрешается Дистрибьютору осуществлять продвижение и продажу Товара, и его Обслуживание.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434F7415" w14:textId="307B9E35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2.2. В рамках настоящего Соглашения за Дистрибьютором закрепляется следующая Территория дистрибуции: Российская Федерация</w:t>
      </w:r>
      <w:r w:rsidR="0004019E" w:rsidRPr="00DF74A9">
        <w:rPr>
          <w:rFonts w:ascii="Stolzl Book" w:hAnsi="Stolzl Book"/>
          <w:color w:val="262626"/>
        </w:rPr>
        <w:t xml:space="preserve"> </w:t>
      </w:r>
      <w:r w:rsidR="003D024A" w:rsidRPr="00DF74A9">
        <w:rPr>
          <w:rFonts w:ascii="Stolzl Book" w:hAnsi="Stolzl Book"/>
          <w:color w:val="262626"/>
        </w:rPr>
        <w:t>________.</w:t>
      </w:r>
    </w:p>
    <w:p w14:paraId="5A2512E8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 xml:space="preserve">3. УСЛОВИЯ ПОСТАВКИ ТОВАРА </w:t>
      </w:r>
    </w:p>
    <w:p w14:paraId="5B5340D8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3.1. Условия и сроки поставки, стоимость Товара, Обслуживания и сопутствующих услуг определяется для каждой сделки путем заключения соответствующего договора между Сторонами. В случае противоречия условий настоящего Соглашения и условий любого такого договора, условия настоящего Соглашения считаются превалирующими.</w:t>
      </w:r>
    </w:p>
    <w:p w14:paraId="23EB9442" w14:textId="64EABDE6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3.2. Расчеты между Дистрибьютором и конечными покупателями регулируются отдельными договорами.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  <w:r w:rsidR="00A703DC" w:rsidRPr="00DF74A9">
        <w:rPr>
          <w:rStyle w:val="apple-converted-space"/>
          <w:rFonts w:ascii="Stolzl Book" w:hAnsi="Stolzl Book"/>
          <w:color w:val="262626"/>
        </w:rPr>
        <w:t>Дистрибьюто</w:t>
      </w:r>
      <w:r w:rsidRPr="00DF74A9">
        <w:rPr>
          <w:rStyle w:val="apple-converted-space"/>
          <w:rFonts w:ascii="Stolzl Book" w:hAnsi="Stolzl Book"/>
          <w:color w:val="262626"/>
        </w:rPr>
        <w:t xml:space="preserve">р вправе определять конечную цену реализации самостоятельно. Разница </w:t>
      </w:r>
      <w:r w:rsidRPr="00DF74A9">
        <w:rPr>
          <w:rStyle w:val="apple-converted-space"/>
          <w:rFonts w:ascii="Stolzl Book" w:hAnsi="Stolzl Book"/>
          <w:color w:val="262626"/>
        </w:rPr>
        <w:lastRenderedPageBreak/>
        <w:t>между ценой реализации Товара конечному покупателю и ценой, согласованной в соответствующем этой сделке договоре</w:t>
      </w:r>
      <w:r w:rsidR="00A703DC" w:rsidRPr="00DF74A9">
        <w:rPr>
          <w:rStyle w:val="apple-converted-space"/>
          <w:rFonts w:ascii="Stolzl Book" w:hAnsi="Stolzl Book"/>
          <w:color w:val="262626"/>
        </w:rPr>
        <w:t xml:space="preserve"> между Принципалом и Дистрибьюто</w:t>
      </w:r>
      <w:r w:rsidRPr="00DF74A9">
        <w:rPr>
          <w:rStyle w:val="apple-converted-space"/>
          <w:rFonts w:ascii="Stolzl Book" w:hAnsi="Stolzl Book"/>
          <w:color w:val="262626"/>
        </w:rPr>
        <w:t>ром, является вознаграждением</w:t>
      </w:r>
      <w:r w:rsidRPr="00DF74A9">
        <w:rPr>
          <w:rFonts w:ascii="Stolzl Book" w:hAnsi="Stolzl Book"/>
          <w:color w:val="262626"/>
        </w:rPr>
        <w:t xml:space="preserve"> Дистрибьютора</w:t>
      </w:r>
      <w:r w:rsidRPr="00DF74A9">
        <w:rPr>
          <w:rStyle w:val="apple-converted-space"/>
          <w:rFonts w:ascii="Stolzl Book" w:hAnsi="Stolzl Book"/>
          <w:color w:val="262626"/>
        </w:rPr>
        <w:t xml:space="preserve">. </w:t>
      </w:r>
      <w:r w:rsidRPr="00DF74A9">
        <w:rPr>
          <w:rFonts w:ascii="Stolzl Book" w:hAnsi="Stolzl Book"/>
          <w:color w:val="262626"/>
        </w:rPr>
        <w:t>Вознаграждение Дистрибьютора учитывает также его расходы на маркетинг, продажи и рекламу.</w:t>
      </w:r>
    </w:p>
    <w:p w14:paraId="1FA37023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4. ОБЯЗАТЕЛЬСТВА СТОРОН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5C119F1E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4.1. Дистрибьютор, в пределах Территории, указанной в п. 2.2. настоящего Соглашения, обязуется: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2B1228C7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4.1.1. Проводить целенаправленные рекламно-маркетинговые работы в целях расширения рынка сбыта Товара;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5C65D63E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4.1.2. Заключать с конечными покупателями договоры с обязательным наличием условий запрещения несанкционированного копирования Товара. Оказывать посильное содействие Принципалу в пресечении несанкционированного копирования Товара конечными покупателями;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49D8F1A6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4.1.3. Передавать Принципалу разрешенные сведения о покупателях товара и выданных лицензиях в случае, если данный вид продукции подлежит лицензированию.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22BB4114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4.2. Дистрибьютор имеет право: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04BC5298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4.2.1. Получать вознаграждение за совершение Сделок;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47B938C8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4.2.2. Реализовывать Товар любым покупателям по своему усмотрению на территории, указанной в п. 2.2. настоящего Соглашения;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27C426E7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Style w:val="apple-converted-space"/>
          <w:rFonts w:ascii="Stolzl Book" w:hAnsi="Stolzl Book"/>
          <w:color w:val="262626"/>
        </w:rPr>
        <w:t xml:space="preserve">4.2.3. Использовать наименование, фирменные товарные знаки и логотип Принципала при проведении </w:t>
      </w:r>
      <w:r w:rsidRPr="00DF74A9">
        <w:rPr>
          <w:rFonts w:ascii="Stolzl Book" w:hAnsi="Stolzl Book"/>
          <w:color w:val="262626"/>
        </w:rPr>
        <w:t>рекламно-маркетинговых работ.</w:t>
      </w:r>
    </w:p>
    <w:p w14:paraId="2B152205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4.3. Принципал обязуется: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64C6D2D6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4.3.1. Предоставлять образцы рекламно-технических материалов, оказывать содействие в размещении рекламы, указывать Дистрибьютора и его реквизиты в фирменных рекламных материалах;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3DCBB7AC" w14:textId="42C82A93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4.3.2. Оперативно информирова</w:t>
      </w:r>
      <w:r w:rsidR="00A703DC" w:rsidRPr="00DF74A9">
        <w:rPr>
          <w:rFonts w:ascii="Stolzl Book" w:hAnsi="Stolzl Book"/>
          <w:color w:val="262626"/>
        </w:rPr>
        <w:t>ть и консультировать Дистрибьюто</w:t>
      </w:r>
      <w:r w:rsidRPr="00DF74A9">
        <w:rPr>
          <w:rFonts w:ascii="Stolzl Book" w:hAnsi="Stolzl Book"/>
          <w:color w:val="262626"/>
        </w:rPr>
        <w:t>ра по техническим вопросам, связанным с характеристиками Товара и условий его эксплуатации и обслуживания;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2499573C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5. ОСОБЫЕ УСЛОВИЯ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29B46E84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 xml:space="preserve">5.1. Дистрибьютор имеет право заключать с третьими лицами агентские и дилерские соглашения в отношении Товара, но при этом обязательства Дистрибьютора по отношению к Принципалу по всем </w:t>
      </w:r>
      <w:r w:rsidRPr="00DF74A9">
        <w:rPr>
          <w:rFonts w:ascii="Stolzl Book" w:hAnsi="Stolzl Book"/>
          <w:color w:val="262626"/>
        </w:rPr>
        <w:lastRenderedPageBreak/>
        <w:t>продажам Товара, получаемого от Принципала в рамках настоящего Соглашения, и иным действиям в отношении Товара сохраняются.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0A009001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5.2. Дистрибьютор проявляет должное усердие, информируя Принципала о своей деятельности, конъюнктуре рынка и состоянии конкуренции в пределах Территории, указанной в п. 2.2. настоящего Соглашения.</w:t>
      </w:r>
    </w:p>
    <w:p w14:paraId="52A125DE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5.3. Дистрибьютор отвечает на любой обоснованный запрос Принципала, касающийся информации реализации Товара.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0B3695A3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6. ОТВЕТСТВЕННОСТЬ СТОРОН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4817357A" w14:textId="77777777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6.1. При неисполнении или ненадлежащем исполнении настоящего Соглашения стороны несут ответственность в соответствии с действующим на территории РФ законодательством.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413FBB02" w14:textId="30783184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6.</w:t>
      </w:r>
      <w:r w:rsidR="00FB64A9" w:rsidRPr="00DF74A9">
        <w:rPr>
          <w:rFonts w:ascii="Stolzl Book" w:hAnsi="Stolzl Book"/>
          <w:color w:val="262626"/>
        </w:rPr>
        <w:t>2</w:t>
      </w:r>
      <w:r w:rsidRPr="00DF74A9">
        <w:rPr>
          <w:rFonts w:ascii="Stolzl Book" w:hAnsi="Stolzl Book"/>
          <w:color w:val="262626"/>
        </w:rPr>
        <w:t>. Принципал обеспечивает выполнение гарантийных обязательств по Товару путем бесплатной замены бракованного Товара и возмещения Дистрибьютору связанных с поставкой Товара ненадлежащего качества убытков.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2D53281F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rFonts w:ascii="Stolzl Book" w:hAnsi="Stolzl Book"/>
          <w:b/>
          <w:bCs/>
          <w:color w:val="262626"/>
        </w:rPr>
      </w:pPr>
      <w:r w:rsidRPr="00DF74A9">
        <w:rPr>
          <w:rFonts w:ascii="Stolzl Book" w:hAnsi="Stolzl Book"/>
          <w:b/>
          <w:bCs/>
          <w:color w:val="262626"/>
        </w:rPr>
        <w:t>7. СРОК ДЕЙСТВИЯ СОГЛАШЕНИЯ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6A36E95A" w14:textId="435E043A" w:rsidR="00F7590C" w:rsidRPr="00DF74A9" w:rsidRDefault="00F7590C" w:rsidP="00DA5547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 xml:space="preserve">7.1. Срок действия настоящего Соглашения устанавливается на </w:t>
      </w:r>
      <w:r w:rsidR="006E1BC5" w:rsidRPr="00DF74A9">
        <w:rPr>
          <w:rFonts w:ascii="Stolzl Book" w:hAnsi="Stolzl Book"/>
          <w:color w:val="262626"/>
        </w:rPr>
        <w:t xml:space="preserve">1 год </w:t>
      </w:r>
      <w:r w:rsidRPr="00DF74A9">
        <w:rPr>
          <w:rFonts w:ascii="Stolzl Book" w:hAnsi="Stolzl Book"/>
          <w:color w:val="262626"/>
        </w:rPr>
        <w:t>с момента его подписания. В случае если ни одна из Сторон за 10 (десять) рабочих дней до окончания срока Соглашения письменно не заявит другой Стороне о прекращении действия Соглашения, он считается пролонгированным на такой же срок и на тех же условиях.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</w:p>
    <w:p w14:paraId="7A3D0FCD" w14:textId="5EA43F52" w:rsidR="003D024A" w:rsidRPr="00DF74A9" w:rsidRDefault="00F7590C" w:rsidP="00CA375E">
      <w:pPr>
        <w:pStyle w:val="af"/>
        <w:tabs>
          <w:tab w:val="left" w:pos="1134"/>
        </w:tabs>
        <w:ind w:left="0"/>
        <w:contextualSpacing w:val="0"/>
        <w:jc w:val="both"/>
        <w:rPr>
          <w:rFonts w:ascii="Stolzl Book" w:hAnsi="Stolzl Book"/>
          <w:color w:val="262626"/>
          <w:szCs w:val="24"/>
          <w:lang w:eastAsia="fr-FR"/>
        </w:rPr>
      </w:pPr>
      <w:r w:rsidRPr="00DF74A9">
        <w:rPr>
          <w:rStyle w:val="apple-converted-space"/>
          <w:rFonts w:ascii="Stolzl Book" w:hAnsi="Stolzl Book"/>
          <w:color w:val="262626"/>
          <w:szCs w:val="24"/>
        </w:rPr>
        <w:t xml:space="preserve">7.2. </w:t>
      </w:r>
      <w:r w:rsidR="003D024A" w:rsidRPr="00DF74A9">
        <w:rPr>
          <w:rFonts w:ascii="Stolzl Book" w:hAnsi="Stolzl Book"/>
          <w:color w:val="262626"/>
          <w:szCs w:val="24"/>
          <w:lang w:eastAsia="fr-FR"/>
        </w:rPr>
        <w:t xml:space="preserve">Настоящий Договор вступает в силу с момента его подписания обеими Сторонами и действует </w:t>
      </w:r>
      <w:r w:rsidR="006E1BC5" w:rsidRPr="00DF74A9">
        <w:rPr>
          <w:rFonts w:ascii="Stolzl Book" w:hAnsi="Stolzl Book"/>
          <w:color w:val="262626"/>
          <w:szCs w:val="24"/>
          <w:lang w:eastAsia="fr-FR"/>
        </w:rPr>
        <w:t>1 год</w:t>
      </w:r>
      <w:r w:rsidR="003D024A" w:rsidRPr="00DF74A9">
        <w:rPr>
          <w:rFonts w:ascii="Stolzl Book" w:hAnsi="Stolzl Book"/>
          <w:color w:val="262626"/>
          <w:szCs w:val="24"/>
          <w:lang w:eastAsia="fr-FR"/>
        </w:rPr>
        <w:t>, Стороны договорились, что срок действия договора будет автоматически продлеваться на каждый последующий календарный год до тех пор, пока Лицензиат или Лицензиар письменно, за 30 дней не уведомит другую Сторону о прекращении договора.</w:t>
      </w:r>
    </w:p>
    <w:p w14:paraId="139423F6" w14:textId="77777777" w:rsidR="003D024A" w:rsidRPr="00DF74A9" w:rsidRDefault="003D024A" w:rsidP="00CA375E">
      <w:pPr>
        <w:tabs>
          <w:tab w:val="left" w:pos="1134"/>
        </w:tabs>
        <w:spacing w:line="240" w:lineRule="auto"/>
        <w:jc w:val="both"/>
        <w:rPr>
          <w:rFonts w:ascii="Stolzl Book" w:eastAsia="Times New Roman" w:hAnsi="Stolzl Book"/>
          <w:color w:val="262626"/>
          <w:sz w:val="24"/>
          <w:szCs w:val="24"/>
          <w:lang w:eastAsia="fr-FR"/>
        </w:rPr>
      </w:pPr>
      <w:r w:rsidRPr="00DF74A9">
        <w:rPr>
          <w:rFonts w:ascii="Stolzl Book" w:eastAsia="Times New Roman" w:hAnsi="Stolzl Book"/>
          <w:color w:val="262626"/>
          <w:sz w:val="24"/>
          <w:szCs w:val="24"/>
          <w:lang w:eastAsia="fr-FR"/>
        </w:rPr>
        <w:t>Настоящий Договор может быть расторгнут досрочно по соглашению Сторон, а также в одностороннем порядке, в случае существенного нарушения одной из Сторон условий Договора.</w:t>
      </w:r>
    </w:p>
    <w:p w14:paraId="267B1BB2" w14:textId="0DCC85FE" w:rsidR="00F7590C" w:rsidRPr="00DF74A9" w:rsidRDefault="00F7590C" w:rsidP="00A257C4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>7.3. В остальных случаях, кроме оговоренного в п. 7.2, одностороннее досрочное прекращение настоящего Соглашения возможно только по согласованию Сторон.</w:t>
      </w:r>
    </w:p>
    <w:p w14:paraId="5BE24E9C" w14:textId="507E0682" w:rsidR="00F7590C" w:rsidRPr="00DF74A9" w:rsidRDefault="00F7590C" w:rsidP="006E3098">
      <w:pPr>
        <w:pStyle w:val="ae"/>
        <w:spacing w:before="240" w:beforeAutospacing="0" w:after="240" w:afterAutospacing="0"/>
        <w:jc w:val="both"/>
        <w:textAlignment w:val="baseline"/>
        <w:rPr>
          <w:rFonts w:ascii="Stolzl Book" w:hAnsi="Stolzl Book"/>
          <w:color w:val="262626"/>
        </w:rPr>
      </w:pPr>
      <w:r w:rsidRPr="00DF74A9">
        <w:rPr>
          <w:rFonts w:ascii="Stolzl Book" w:hAnsi="Stolzl Book"/>
          <w:color w:val="262626"/>
        </w:rPr>
        <w:t xml:space="preserve">7.4. Споры по настоящему Соглашению разрешаются путем переговоров. </w:t>
      </w:r>
      <w:r w:rsidRPr="00DF74A9">
        <w:rPr>
          <w:rStyle w:val="apple-converted-space"/>
          <w:rFonts w:ascii="Calibri" w:hAnsi="Calibri" w:cs="Calibri"/>
          <w:color w:val="262626"/>
        </w:rPr>
        <w:t> </w:t>
      </w:r>
      <w:r w:rsidRPr="00DF74A9">
        <w:rPr>
          <w:rStyle w:val="apple-converted-space"/>
          <w:rFonts w:ascii="Stolzl Book" w:hAnsi="Stolzl Book" w:cs="Stolzl Book"/>
          <w:color w:val="262626"/>
        </w:rPr>
        <w:t>В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случае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невозможности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разрешения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разногласий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путем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переговоров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или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в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претензионном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порядке</w:t>
      </w:r>
      <w:r w:rsidRPr="00DF74A9">
        <w:rPr>
          <w:rStyle w:val="apple-converted-space"/>
          <w:rFonts w:ascii="Stolzl Book" w:hAnsi="Stolzl Book"/>
          <w:color w:val="262626"/>
        </w:rPr>
        <w:t xml:space="preserve">, </w:t>
      </w:r>
      <w:r w:rsidRPr="00DF74A9">
        <w:rPr>
          <w:rStyle w:val="apple-converted-space"/>
          <w:rFonts w:ascii="Stolzl Book" w:hAnsi="Stolzl Book" w:cs="Stolzl Book"/>
          <w:color w:val="262626"/>
        </w:rPr>
        <w:t>Стороны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обращаются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для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рассмотрения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споров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в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Арбитражный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суд</w:t>
      </w:r>
      <w:r w:rsidRPr="00DF74A9">
        <w:rPr>
          <w:rStyle w:val="apple-converted-space"/>
          <w:rFonts w:ascii="Stolzl Book" w:hAnsi="Stolzl Book"/>
          <w:color w:val="262626"/>
        </w:rPr>
        <w:t xml:space="preserve"> </w:t>
      </w:r>
      <w:r w:rsidRPr="00DF74A9">
        <w:rPr>
          <w:rStyle w:val="apple-converted-space"/>
          <w:rFonts w:ascii="Stolzl Book" w:hAnsi="Stolzl Book" w:cs="Stolzl Book"/>
          <w:color w:val="262626"/>
        </w:rPr>
        <w:t>г</w:t>
      </w:r>
      <w:r w:rsidRPr="00DF74A9">
        <w:rPr>
          <w:rStyle w:val="apple-converted-space"/>
          <w:rFonts w:ascii="Stolzl Book" w:hAnsi="Stolzl Book"/>
          <w:color w:val="262626"/>
        </w:rPr>
        <w:t xml:space="preserve">. </w:t>
      </w:r>
      <w:r w:rsidR="003D024A" w:rsidRPr="00DF74A9">
        <w:rPr>
          <w:rStyle w:val="apple-converted-space"/>
          <w:rFonts w:ascii="Stolzl Book" w:hAnsi="Stolzl Book"/>
          <w:color w:val="262626"/>
        </w:rPr>
        <w:t>Москвы</w:t>
      </w:r>
    </w:p>
    <w:p w14:paraId="13EE9370" w14:textId="77777777" w:rsidR="00F7590C" w:rsidRPr="00DF74A9" w:rsidRDefault="00F7590C" w:rsidP="00DF74A9">
      <w:pPr>
        <w:pStyle w:val="ae"/>
        <w:spacing w:before="360" w:beforeAutospacing="0" w:after="240" w:afterAutospacing="0"/>
        <w:jc w:val="both"/>
        <w:textAlignment w:val="baseline"/>
        <w:rPr>
          <w:sz w:val="28"/>
          <w:szCs w:val="28"/>
        </w:rPr>
      </w:pPr>
      <w:r w:rsidRPr="00DF74A9">
        <w:rPr>
          <w:rFonts w:ascii="Stolzl Book" w:hAnsi="Stolzl Book"/>
          <w:b/>
          <w:bCs/>
          <w:color w:val="262626"/>
        </w:rPr>
        <w:lastRenderedPageBreak/>
        <w:t>8. ЮРИДИЧЕСКИЕ АДРЕСА И РЕКВИЗИТЫ СТОРОН</w:t>
      </w:r>
      <w:r w:rsidRPr="00DF74A9">
        <w:rPr>
          <w:rFonts w:ascii="Calibri" w:hAnsi="Calibri" w:cs="Calibri"/>
          <w:sz w:val="28"/>
          <w:szCs w:val="28"/>
        </w:rPr>
        <w:t> </w:t>
      </w:r>
    </w:p>
    <w:p w14:paraId="429ADE38" w14:textId="57342D71" w:rsidR="00F7590C" w:rsidRPr="009D6926" w:rsidRDefault="0074613C" w:rsidP="008A6F1B">
      <w:pPr>
        <w:pStyle w:val="ae"/>
        <w:spacing w:after="120" w:afterAutospacing="0"/>
        <w:jc w:val="both"/>
        <w:textAlignment w:val="baseline"/>
        <w:rPr>
          <w:rFonts w:ascii="Stolzl Book" w:hAnsi="Stolzl Book"/>
          <w:b/>
          <w:bCs/>
          <w:color w:val="262626"/>
          <w:sz w:val="22"/>
          <w:szCs w:val="22"/>
        </w:rPr>
      </w:pPr>
      <w:r w:rsidRPr="00DF74A9">
        <w:rPr>
          <w:rFonts w:ascii="Stolzl Book" w:hAnsi="Stolzl Book"/>
          <w:b/>
          <w:bCs/>
          <w:color w:val="262626"/>
        </w:rPr>
        <w:t xml:space="preserve">ПРИНЦИПАЛ </w:t>
      </w:r>
      <w:r w:rsidRPr="00DF74A9">
        <w:rPr>
          <w:rFonts w:ascii="Stolzl Book" w:hAnsi="Stolzl Book"/>
          <w:b/>
          <w:bCs/>
          <w:color w:val="262626"/>
        </w:rPr>
        <w:tab/>
      </w:r>
      <w:r w:rsidRPr="00DF74A9">
        <w:rPr>
          <w:rFonts w:ascii="Stolzl Book" w:hAnsi="Stolzl Book"/>
          <w:b/>
          <w:bCs/>
          <w:color w:val="262626"/>
        </w:rPr>
        <w:tab/>
      </w:r>
      <w:r w:rsidRPr="00DF74A9">
        <w:rPr>
          <w:rFonts w:ascii="Stolzl Book" w:hAnsi="Stolzl Book"/>
          <w:b/>
          <w:bCs/>
          <w:color w:val="262626"/>
        </w:rPr>
        <w:tab/>
      </w:r>
      <w:r w:rsidRPr="00DF74A9">
        <w:rPr>
          <w:rFonts w:ascii="Stolzl Book" w:hAnsi="Stolzl Book"/>
          <w:b/>
          <w:bCs/>
          <w:color w:val="262626"/>
        </w:rPr>
        <w:tab/>
        <w:t xml:space="preserve">      </w:t>
      </w:r>
      <w:r w:rsidR="003969E3" w:rsidRPr="00DF74A9">
        <w:rPr>
          <w:rFonts w:ascii="Stolzl Book" w:hAnsi="Stolzl Book"/>
          <w:b/>
          <w:bCs/>
          <w:color w:val="262626"/>
        </w:rPr>
        <w:t>ДИСТРИБЬЮТО</w:t>
      </w:r>
      <w:r w:rsidR="00F7590C" w:rsidRPr="00DF74A9">
        <w:rPr>
          <w:rFonts w:ascii="Stolzl Book" w:hAnsi="Stolzl Book"/>
          <w:b/>
          <w:bCs/>
          <w:color w:val="262626"/>
        </w:rPr>
        <w:t>Р</w:t>
      </w:r>
      <w:r w:rsidR="00F7590C" w:rsidRPr="009D6926">
        <w:rPr>
          <w:rFonts w:ascii="Stolzl Book" w:hAnsi="Stolzl Book"/>
          <w:b/>
          <w:bCs/>
          <w:color w:val="262626"/>
          <w:sz w:val="22"/>
          <w:szCs w:val="22"/>
        </w:rPr>
        <w:br/>
      </w:r>
    </w:p>
    <w:tbl>
      <w:tblPr>
        <w:tblW w:w="9584" w:type="dxa"/>
        <w:tblInd w:w="-176" w:type="dxa"/>
        <w:tblLook w:val="00A0" w:firstRow="1" w:lastRow="0" w:firstColumn="1" w:lastColumn="0" w:noHBand="0" w:noVBand="0"/>
      </w:tblPr>
      <w:tblGrid>
        <w:gridCol w:w="4704"/>
        <w:gridCol w:w="4880"/>
      </w:tblGrid>
      <w:tr w:rsidR="00F7590C" w:rsidRPr="009D6926" w14:paraId="2067206E" w14:textId="77777777" w:rsidTr="00DF74A9">
        <w:tc>
          <w:tcPr>
            <w:tcW w:w="4704" w:type="dxa"/>
          </w:tcPr>
          <w:p w14:paraId="5CF00B26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  <w:b/>
              </w:rPr>
            </w:pPr>
            <w:bookmarkStart w:id="0" w:name="_Hlk209434001"/>
            <w:r w:rsidRPr="00DF74A9">
              <w:rPr>
                <w:rFonts w:ascii="Stolzl Book" w:hAnsi="Stolzl Book"/>
                <w:b/>
              </w:rPr>
              <w:t>ООО «Мир Энерго»</w:t>
            </w:r>
          </w:p>
          <w:p w14:paraId="7FE8AAEF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 xml:space="preserve">Юридический адрес/фактический адрес: </w:t>
            </w:r>
          </w:p>
          <w:p w14:paraId="1BF295E0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 xml:space="preserve">143081, Московская область, Г.О. </w:t>
            </w:r>
            <w:proofErr w:type="gramStart"/>
            <w:r w:rsidRPr="00DF74A9">
              <w:rPr>
                <w:rFonts w:ascii="Stolzl Book" w:hAnsi="Stolzl Book"/>
              </w:rPr>
              <w:t>ОДИНЦОВСКИЙ,  Д</w:t>
            </w:r>
            <w:proofErr w:type="gramEnd"/>
            <w:r w:rsidRPr="00DF74A9">
              <w:rPr>
                <w:rFonts w:ascii="Stolzl Book" w:hAnsi="Stolzl Book"/>
              </w:rPr>
              <w:t xml:space="preserve"> .ЛАПИНО,ТЕР ГП-3,СТР. 25,ЛИТЕРА Б,ПОМЕЩ. 21</w:t>
            </w:r>
          </w:p>
          <w:p w14:paraId="446C8060" w14:textId="77777777" w:rsidR="00EB066A" w:rsidRPr="00DF74A9" w:rsidRDefault="00EB066A" w:rsidP="00DF74A9">
            <w:pPr>
              <w:spacing w:line="240" w:lineRule="auto"/>
              <w:ind w:left="62" w:right="15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ИНН 5032351610</w:t>
            </w:r>
          </w:p>
          <w:p w14:paraId="1185C017" w14:textId="77777777" w:rsidR="00EB066A" w:rsidRPr="00DF74A9" w:rsidRDefault="00EB066A" w:rsidP="00DF74A9">
            <w:pPr>
              <w:spacing w:line="240" w:lineRule="auto"/>
              <w:ind w:left="62" w:right="15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КПП 503201001</w:t>
            </w:r>
          </w:p>
          <w:p w14:paraId="5326E455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proofErr w:type="gramStart"/>
            <w:r w:rsidRPr="00DF74A9">
              <w:rPr>
                <w:rFonts w:ascii="Stolzl Book" w:hAnsi="Stolzl Book"/>
              </w:rPr>
              <w:t xml:space="preserve">ОГРН </w:t>
            </w:r>
            <w:r w:rsidRPr="00DF74A9">
              <w:rPr>
                <w:rFonts w:ascii="Stolzl Book" w:hAnsi="Stolzl Book"/>
                <w:color w:val="000000"/>
                <w:shd w:val="clear" w:color="auto" w:fill="FFFFFF"/>
              </w:rPr>
              <w:t xml:space="preserve"> 1235000005283</w:t>
            </w:r>
            <w:proofErr w:type="gramEnd"/>
          </w:p>
          <w:p w14:paraId="161270A4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Р/</w:t>
            </w:r>
            <w:proofErr w:type="spellStart"/>
            <w:proofErr w:type="gramStart"/>
            <w:r w:rsidRPr="00DF74A9">
              <w:rPr>
                <w:rFonts w:ascii="Stolzl Book" w:hAnsi="Stolzl Book"/>
              </w:rPr>
              <w:t>сч</w:t>
            </w:r>
            <w:proofErr w:type="spellEnd"/>
            <w:r w:rsidRPr="00DF74A9">
              <w:rPr>
                <w:rFonts w:ascii="Stolzl Book" w:hAnsi="Stolzl Book"/>
              </w:rPr>
              <w:t xml:space="preserve">  40702810424810000461</w:t>
            </w:r>
            <w:proofErr w:type="gramEnd"/>
          </w:p>
          <w:p w14:paraId="5C77FC4C" w14:textId="77777777" w:rsidR="00EB066A" w:rsidRPr="00DF74A9" w:rsidRDefault="00EB066A" w:rsidP="00DF74A9">
            <w:pPr>
              <w:shd w:val="clear" w:color="auto" w:fill="FFFFFF"/>
              <w:spacing w:line="240" w:lineRule="auto"/>
              <w:ind w:left="62"/>
              <w:rPr>
                <w:rFonts w:ascii="Stolzl Book" w:hAnsi="Stolzl Book"/>
                <w:color w:val="000000"/>
              </w:rPr>
            </w:pPr>
            <w:r w:rsidRPr="00DF74A9">
              <w:rPr>
                <w:rFonts w:ascii="Stolzl Book" w:hAnsi="Stolzl Book"/>
                <w:color w:val="000000"/>
              </w:rPr>
              <w:t>в Филиал "Центральный" Банка ВТБ (ПАО) г. Москва</w:t>
            </w:r>
          </w:p>
          <w:p w14:paraId="0216DCB6" w14:textId="77777777" w:rsidR="00EB066A" w:rsidRPr="00DF74A9" w:rsidRDefault="00EB066A" w:rsidP="00DF74A9">
            <w:pPr>
              <w:spacing w:line="240" w:lineRule="auto"/>
              <w:ind w:left="62" w:right="15"/>
              <w:rPr>
                <w:rFonts w:ascii="Stolzl Book" w:hAnsi="Stolzl Book"/>
              </w:rPr>
            </w:pPr>
            <w:proofErr w:type="gramStart"/>
            <w:r w:rsidRPr="00DF74A9">
              <w:rPr>
                <w:rFonts w:ascii="Stolzl Book" w:hAnsi="Stolzl Book"/>
              </w:rPr>
              <w:t>БИК  044525411</w:t>
            </w:r>
            <w:proofErr w:type="gramEnd"/>
          </w:p>
          <w:p w14:paraId="421DD136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Кор. счет: 30101810145250000411</w:t>
            </w:r>
          </w:p>
          <w:p w14:paraId="0CEFED13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Тел.: 8 (903) 798-01-98</w:t>
            </w:r>
          </w:p>
          <w:p w14:paraId="6B669DF5" w14:textId="77777777" w:rsidR="00EB066A" w:rsidRPr="00DF74A9" w:rsidRDefault="00EB066A" w:rsidP="00DF74A9">
            <w:pPr>
              <w:spacing w:line="240" w:lineRule="auto"/>
              <w:ind w:left="62"/>
              <w:rPr>
                <w:rFonts w:ascii="Stolzl Book" w:hAnsi="Stolzl Book"/>
              </w:rPr>
            </w:pPr>
            <w:proofErr w:type="spellStart"/>
            <w:proofErr w:type="gramStart"/>
            <w:r w:rsidRPr="00DF74A9">
              <w:rPr>
                <w:rFonts w:ascii="Stolzl Book" w:hAnsi="Stolzl Book"/>
              </w:rPr>
              <w:t>Эл.почта</w:t>
            </w:r>
            <w:proofErr w:type="spellEnd"/>
            <w:proofErr w:type="gramEnd"/>
            <w:r w:rsidRPr="00DF74A9">
              <w:rPr>
                <w:rFonts w:ascii="Stolzl Book" w:hAnsi="Stolzl Book"/>
              </w:rPr>
              <w:t>: NNAgarkin@gmail.com</w:t>
            </w:r>
          </w:p>
          <w:p w14:paraId="7EA3C137" w14:textId="3086E50B" w:rsidR="00C03298" w:rsidRPr="009D6926" w:rsidRDefault="00C03298" w:rsidP="00DF74A9">
            <w:pPr>
              <w:widowControl w:val="0"/>
              <w:autoSpaceDE w:val="0"/>
              <w:autoSpaceDN w:val="0"/>
              <w:spacing w:after="0" w:line="240" w:lineRule="auto"/>
              <w:ind w:left="62"/>
              <w:rPr>
                <w:rFonts w:ascii="Stolzl Book" w:hAnsi="Stolzl Book"/>
                <w:color w:val="262626"/>
                <w:lang w:eastAsia="ru-RU"/>
              </w:rPr>
            </w:pPr>
          </w:p>
        </w:tc>
        <w:tc>
          <w:tcPr>
            <w:tcW w:w="4880" w:type="dxa"/>
          </w:tcPr>
          <w:p w14:paraId="6FB04A61" w14:textId="77777777" w:rsidR="00F7590C" w:rsidRPr="009D6926" w:rsidRDefault="00F7590C" w:rsidP="00FE10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Stolzl Book" w:hAnsi="Stolzl Book"/>
                <w:bCs/>
                <w:color w:val="262626"/>
                <w:lang w:eastAsia="ru-RU"/>
              </w:rPr>
            </w:pPr>
          </w:p>
          <w:p w14:paraId="399EE940" w14:textId="20AB88EA" w:rsidR="004570BC" w:rsidRPr="009D6926" w:rsidRDefault="004570BC" w:rsidP="00FE10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Stolzl Book" w:hAnsi="Stolzl Book"/>
                <w:color w:val="262626"/>
                <w:lang w:eastAsia="ru-RU"/>
              </w:rPr>
            </w:pPr>
          </w:p>
        </w:tc>
      </w:tr>
      <w:tr w:rsidR="00F7590C" w:rsidRPr="009D6926" w14:paraId="0B1C489F" w14:textId="77777777" w:rsidTr="00DF74A9">
        <w:tc>
          <w:tcPr>
            <w:tcW w:w="4707" w:type="dxa"/>
          </w:tcPr>
          <w:p w14:paraId="776BCE97" w14:textId="77777777" w:rsidR="00DF74A9" w:rsidRDefault="005A7C85" w:rsidP="00DF74A9">
            <w:pPr>
              <w:widowControl w:val="0"/>
              <w:autoSpaceDE w:val="0"/>
              <w:autoSpaceDN w:val="0"/>
              <w:spacing w:after="0" w:line="240" w:lineRule="auto"/>
              <w:ind w:left="62"/>
              <w:rPr>
                <w:rFonts w:ascii="Stolzl Book" w:hAnsi="Stolzl Book"/>
              </w:rPr>
            </w:pPr>
            <w:r w:rsidRPr="009D6926">
              <w:rPr>
                <w:rFonts w:ascii="Stolzl Book" w:hAnsi="Stolzl Book"/>
              </w:rPr>
              <w:t>Управляющий Индивидуальный предприниматель</w:t>
            </w:r>
          </w:p>
          <w:p w14:paraId="4AB02E14" w14:textId="77777777" w:rsidR="00DF74A9" w:rsidRDefault="00DF74A9" w:rsidP="00DF74A9">
            <w:pPr>
              <w:widowControl w:val="0"/>
              <w:autoSpaceDE w:val="0"/>
              <w:autoSpaceDN w:val="0"/>
              <w:spacing w:after="0" w:line="240" w:lineRule="auto"/>
              <w:ind w:left="62"/>
              <w:rPr>
                <w:rFonts w:ascii="Stolzl Book" w:hAnsi="Stolzl Book"/>
              </w:rPr>
            </w:pPr>
          </w:p>
          <w:p w14:paraId="72C65D62" w14:textId="7DE1636C" w:rsidR="00F7590C" w:rsidRPr="009D6926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62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___________________/</w:t>
            </w:r>
            <w:r w:rsidR="005A7C85" w:rsidRPr="009D6926">
              <w:rPr>
                <w:rFonts w:ascii="Stolzl Book" w:hAnsi="Stolzl Book"/>
                <w:color w:val="262626"/>
                <w:lang w:eastAsia="ru-RU"/>
              </w:rPr>
              <w:t>_________</w:t>
            </w:r>
            <w:r w:rsidR="005A7C85" w:rsidRPr="009D6926">
              <w:rPr>
                <w:rFonts w:ascii="Stolzl Book" w:hAnsi="Stolzl Book"/>
                <w:color w:val="262626"/>
                <w:lang w:val="en-US" w:eastAsia="ru-RU"/>
              </w:rPr>
              <w:t>/</w:t>
            </w:r>
          </w:p>
          <w:p w14:paraId="3EF975CF" w14:textId="77777777" w:rsidR="00F7590C" w:rsidRPr="009D6926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МП</w:t>
            </w:r>
          </w:p>
          <w:p w14:paraId="03294DC3" w14:textId="77777777" w:rsidR="00F7590C" w:rsidRPr="009D6926" w:rsidRDefault="00F7590C" w:rsidP="00C62E91">
            <w:pPr>
              <w:spacing w:line="240" w:lineRule="auto"/>
              <w:ind w:left="113"/>
              <w:rPr>
                <w:rFonts w:ascii="Stolzl Book" w:hAnsi="Stolzl Book"/>
                <w:color w:val="262626"/>
                <w:lang w:eastAsia="ru-RU"/>
              </w:rPr>
            </w:pPr>
          </w:p>
        </w:tc>
        <w:tc>
          <w:tcPr>
            <w:tcW w:w="4877" w:type="dxa"/>
          </w:tcPr>
          <w:p w14:paraId="1B916969" w14:textId="77777777" w:rsidR="00F7590C" w:rsidRPr="009D6926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Генеральный директор</w:t>
            </w:r>
          </w:p>
          <w:p w14:paraId="059EBBD2" w14:textId="78FD65D0" w:rsidR="00DF74A9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ООО «</w:t>
            </w:r>
            <w:r w:rsidR="005A7C85" w:rsidRPr="009D6926">
              <w:rPr>
                <w:rFonts w:ascii="Stolzl Book" w:hAnsi="Stolzl Book"/>
                <w:color w:val="262626"/>
                <w:lang w:eastAsia="ru-RU"/>
              </w:rPr>
              <w:t>_____</w:t>
            </w:r>
            <w:r w:rsidRPr="009D6926">
              <w:rPr>
                <w:rFonts w:ascii="Stolzl Book" w:hAnsi="Stolzl Book"/>
                <w:color w:val="262626"/>
                <w:lang w:eastAsia="ru-RU"/>
              </w:rPr>
              <w:t xml:space="preserve">» </w:t>
            </w:r>
          </w:p>
          <w:p w14:paraId="2C37D533" w14:textId="77777777" w:rsidR="00DF74A9" w:rsidRDefault="00DF74A9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</w:p>
          <w:p w14:paraId="3AF66D86" w14:textId="33455370" w:rsidR="00F7590C" w:rsidRPr="009D6926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__________________/</w:t>
            </w:r>
            <w:r w:rsidR="005A7C85" w:rsidRPr="009D6926">
              <w:rPr>
                <w:rFonts w:ascii="Stolzl Book" w:hAnsi="Stolzl Book"/>
                <w:color w:val="262626"/>
                <w:lang w:eastAsia="ru-RU"/>
              </w:rPr>
              <w:t>_____________/</w:t>
            </w:r>
          </w:p>
          <w:p w14:paraId="1AD491CA" w14:textId="77777777" w:rsidR="00F7590C" w:rsidRPr="009D6926" w:rsidRDefault="00F7590C" w:rsidP="00DF74A9">
            <w:pPr>
              <w:widowControl w:val="0"/>
              <w:autoSpaceDE w:val="0"/>
              <w:autoSpaceDN w:val="0"/>
              <w:spacing w:after="0" w:line="240" w:lineRule="auto"/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МП</w:t>
            </w:r>
          </w:p>
          <w:p w14:paraId="67E9B045" w14:textId="77777777" w:rsidR="00F7590C" w:rsidRPr="009D6926" w:rsidRDefault="00F7590C" w:rsidP="00DF74A9">
            <w:pPr>
              <w:tabs>
                <w:tab w:val="left" w:pos="1648"/>
              </w:tabs>
              <w:spacing w:line="240" w:lineRule="auto"/>
              <w:rPr>
                <w:rFonts w:ascii="Stolzl Book" w:hAnsi="Stolzl Book"/>
                <w:lang w:eastAsia="ru-RU"/>
              </w:rPr>
            </w:pPr>
            <w:r w:rsidRPr="009D6926">
              <w:rPr>
                <w:rFonts w:ascii="Stolzl Book" w:hAnsi="Stolzl Book"/>
                <w:lang w:eastAsia="ru-RU"/>
              </w:rPr>
              <w:tab/>
            </w:r>
          </w:p>
        </w:tc>
      </w:tr>
      <w:bookmarkEnd w:id="0"/>
    </w:tbl>
    <w:p w14:paraId="571AB169" w14:textId="77777777" w:rsidR="00F7590C" w:rsidRPr="006C134B" w:rsidRDefault="00F7590C" w:rsidP="00D11F91">
      <w:pPr>
        <w:pStyle w:val="ae"/>
        <w:spacing w:before="240" w:beforeAutospacing="0" w:after="240" w:afterAutospacing="0"/>
        <w:jc w:val="both"/>
        <w:textAlignment w:val="baseline"/>
        <w:rPr>
          <w:rStyle w:val="apple-converted-space"/>
          <w:b/>
          <w:bCs/>
          <w:color w:val="262626"/>
          <w:sz w:val="22"/>
          <w:szCs w:val="22"/>
        </w:rPr>
      </w:pPr>
    </w:p>
    <w:sectPr w:rsidR="00F7590C" w:rsidRPr="006C134B" w:rsidSect="009D6926">
      <w:headerReference w:type="default" r:id="rId7"/>
      <w:footerReference w:type="default" r:id="rId8"/>
      <w:pgSz w:w="11906" w:h="16838"/>
      <w:pgMar w:top="1418" w:right="991" w:bottom="0" w:left="1701" w:header="56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FA0F" w14:textId="77777777" w:rsidR="00B33181" w:rsidRDefault="00B33181" w:rsidP="003832E2">
      <w:pPr>
        <w:spacing w:after="0" w:line="240" w:lineRule="auto"/>
      </w:pPr>
      <w:r>
        <w:separator/>
      </w:r>
    </w:p>
  </w:endnote>
  <w:endnote w:type="continuationSeparator" w:id="0">
    <w:p w14:paraId="282E4ECC" w14:textId="77777777" w:rsidR="00B33181" w:rsidRDefault="00B33181" w:rsidP="0038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4A66A2DB-D4A8-4A59-8F6F-327D231A922F}"/>
    <w:embedBold r:id="rId2" w:fontKey="{3D3F633F-192B-4715-87CB-6EFF404FAF6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FB42E96B-AA96-446F-ABCC-6D0D28D42348}"/>
    <w:embedBold r:id="rId4" w:fontKey="{F8F2B1AA-0617-4524-A87C-752EB05B4D6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45BA8AF4-2982-4EBD-B27A-FFC5349478AD}"/>
  </w:font>
  <w:font w:name="Stolzl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Stolzl Book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DF08A688-94E1-4456-9464-FFA1C18EF82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F3F54C63-2955-4DBC-90D7-694405B6DA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067904"/>
      <w:docPartObj>
        <w:docPartGallery w:val="Page Numbers (Bottom of Page)"/>
        <w:docPartUnique/>
      </w:docPartObj>
    </w:sdtPr>
    <w:sdtEndPr>
      <w:rPr>
        <w:rFonts w:ascii="Stolzl Book" w:hAnsi="Stolzl Book"/>
      </w:rPr>
    </w:sdtEndPr>
    <w:sdtContent>
      <w:p w14:paraId="2DA57915" w14:textId="77777777" w:rsidR="00DF74A9" w:rsidRDefault="00DF74A9">
        <w:pPr>
          <w:pStyle w:val="a5"/>
          <w:jc w:val="center"/>
        </w:pPr>
      </w:p>
      <w:p w14:paraId="5D2B74AA" w14:textId="7881FBCA" w:rsidR="009D6926" w:rsidRPr="00FE10B5" w:rsidRDefault="009D6926">
        <w:pPr>
          <w:pStyle w:val="a5"/>
          <w:jc w:val="center"/>
          <w:rPr>
            <w:rFonts w:ascii="Stolzl Book" w:hAnsi="Stolzl Book"/>
          </w:rPr>
        </w:pPr>
        <w:r w:rsidRPr="00FE10B5">
          <w:rPr>
            <w:rFonts w:ascii="Stolzl Book" w:hAnsi="Stolzl Book"/>
          </w:rPr>
          <w:fldChar w:fldCharType="begin"/>
        </w:r>
        <w:r w:rsidRPr="00FE10B5">
          <w:rPr>
            <w:rFonts w:ascii="Stolzl Book" w:hAnsi="Stolzl Book"/>
          </w:rPr>
          <w:instrText>PAGE   \* MERGEFORMAT</w:instrText>
        </w:r>
        <w:r w:rsidRPr="00FE10B5">
          <w:rPr>
            <w:rFonts w:ascii="Stolzl Book" w:hAnsi="Stolzl Book"/>
          </w:rPr>
          <w:fldChar w:fldCharType="separate"/>
        </w:r>
        <w:r w:rsidRPr="00FE10B5">
          <w:rPr>
            <w:rFonts w:ascii="Stolzl Book" w:hAnsi="Stolzl Book"/>
          </w:rPr>
          <w:t>2</w:t>
        </w:r>
        <w:r w:rsidRPr="00FE10B5">
          <w:rPr>
            <w:rFonts w:ascii="Stolzl Book" w:hAnsi="Stolzl Book"/>
          </w:rPr>
          <w:fldChar w:fldCharType="end"/>
        </w:r>
      </w:p>
    </w:sdtContent>
  </w:sdt>
  <w:p w14:paraId="08328E0E" w14:textId="07885599" w:rsidR="002552F0" w:rsidRDefault="002552F0" w:rsidP="008F6C9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13E90" w14:textId="77777777" w:rsidR="00B33181" w:rsidRDefault="00B33181" w:rsidP="003832E2">
      <w:pPr>
        <w:spacing w:after="0" w:line="240" w:lineRule="auto"/>
      </w:pPr>
      <w:r>
        <w:separator/>
      </w:r>
    </w:p>
  </w:footnote>
  <w:footnote w:type="continuationSeparator" w:id="0">
    <w:p w14:paraId="55EBA3F0" w14:textId="77777777" w:rsidR="00B33181" w:rsidRDefault="00B33181" w:rsidP="00383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75BC" w14:textId="75F4052C" w:rsidR="002552F0" w:rsidRDefault="00C3106B" w:rsidP="008F6C96">
    <w:pPr>
      <w:pStyle w:val="a3"/>
      <w:jc w:val="center"/>
    </w:pPr>
    <w:r>
      <w:rPr>
        <w:noProof/>
      </w:rPr>
      <w:drawing>
        <wp:inline distT="0" distB="0" distL="0" distR="0" wp14:anchorId="2D3AFF46" wp14:editId="2D775BB3">
          <wp:extent cx="864000" cy="432000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BA8C9" w14:textId="77777777" w:rsidR="00C03298" w:rsidRPr="00D11F91" w:rsidRDefault="00C03298" w:rsidP="008F6C96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376C8"/>
    <w:multiLevelType w:val="multilevel"/>
    <w:tmpl w:val="F8E61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ED"/>
    <w:rsid w:val="000038C7"/>
    <w:rsid w:val="00012F7D"/>
    <w:rsid w:val="00013AA5"/>
    <w:rsid w:val="00026393"/>
    <w:rsid w:val="0004019E"/>
    <w:rsid w:val="0005231D"/>
    <w:rsid w:val="00081D19"/>
    <w:rsid w:val="00084B2A"/>
    <w:rsid w:val="00096A54"/>
    <w:rsid w:val="000A4EA2"/>
    <w:rsid w:val="000A621C"/>
    <w:rsid w:val="000B6865"/>
    <w:rsid w:val="000C2736"/>
    <w:rsid w:val="00103688"/>
    <w:rsid w:val="0011154C"/>
    <w:rsid w:val="00126F01"/>
    <w:rsid w:val="001366C1"/>
    <w:rsid w:val="0015232C"/>
    <w:rsid w:val="001562D5"/>
    <w:rsid w:val="00163B39"/>
    <w:rsid w:val="00174C0D"/>
    <w:rsid w:val="00183F5A"/>
    <w:rsid w:val="0019499B"/>
    <w:rsid w:val="001A321C"/>
    <w:rsid w:val="001A421C"/>
    <w:rsid w:val="001E7EB4"/>
    <w:rsid w:val="002046AE"/>
    <w:rsid w:val="00205B77"/>
    <w:rsid w:val="002138D0"/>
    <w:rsid w:val="00214446"/>
    <w:rsid w:val="0022706C"/>
    <w:rsid w:val="00232008"/>
    <w:rsid w:val="00234E10"/>
    <w:rsid w:val="00242E09"/>
    <w:rsid w:val="0024458C"/>
    <w:rsid w:val="00246F1F"/>
    <w:rsid w:val="00251A74"/>
    <w:rsid w:val="002552F0"/>
    <w:rsid w:val="00257A98"/>
    <w:rsid w:val="0026771E"/>
    <w:rsid w:val="00272EC2"/>
    <w:rsid w:val="00285DF0"/>
    <w:rsid w:val="002874DC"/>
    <w:rsid w:val="002A2931"/>
    <w:rsid w:val="002B7B4F"/>
    <w:rsid w:val="002C6131"/>
    <w:rsid w:val="00306758"/>
    <w:rsid w:val="00316517"/>
    <w:rsid w:val="003220E9"/>
    <w:rsid w:val="00322123"/>
    <w:rsid w:val="0032423E"/>
    <w:rsid w:val="003312B6"/>
    <w:rsid w:val="00331329"/>
    <w:rsid w:val="0033342D"/>
    <w:rsid w:val="00337C3A"/>
    <w:rsid w:val="00342362"/>
    <w:rsid w:val="00352650"/>
    <w:rsid w:val="00356A74"/>
    <w:rsid w:val="0037502C"/>
    <w:rsid w:val="00375A1A"/>
    <w:rsid w:val="00381A8B"/>
    <w:rsid w:val="003832E2"/>
    <w:rsid w:val="00387950"/>
    <w:rsid w:val="00387AA9"/>
    <w:rsid w:val="003969E3"/>
    <w:rsid w:val="003B1954"/>
    <w:rsid w:val="003B4EC0"/>
    <w:rsid w:val="003D024A"/>
    <w:rsid w:val="003D68B5"/>
    <w:rsid w:val="003E220A"/>
    <w:rsid w:val="003E4CB0"/>
    <w:rsid w:val="003E68C2"/>
    <w:rsid w:val="003F5B5B"/>
    <w:rsid w:val="00405830"/>
    <w:rsid w:val="00412AF8"/>
    <w:rsid w:val="004238A3"/>
    <w:rsid w:val="00431C00"/>
    <w:rsid w:val="00443674"/>
    <w:rsid w:val="004570BC"/>
    <w:rsid w:val="00470D85"/>
    <w:rsid w:val="00471A0A"/>
    <w:rsid w:val="004854AD"/>
    <w:rsid w:val="00491ECC"/>
    <w:rsid w:val="004979B7"/>
    <w:rsid w:val="004D369E"/>
    <w:rsid w:val="004E0581"/>
    <w:rsid w:val="004E25CF"/>
    <w:rsid w:val="00503D63"/>
    <w:rsid w:val="005170FB"/>
    <w:rsid w:val="0051719D"/>
    <w:rsid w:val="00532E5B"/>
    <w:rsid w:val="00547B9F"/>
    <w:rsid w:val="0056441B"/>
    <w:rsid w:val="00570C58"/>
    <w:rsid w:val="005939ED"/>
    <w:rsid w:val="005A1B63"/>
    <w:rsid w:val="005A7C85"/>
    <w:rsid w:val="005C594C"/>
    <w:rsid w:val="005E0FAB"/>
    <w:rsid w:val="006118AB"/>
    <w:rsid w:val="00611AB0"/>
    <w:rsid w:val="006329BD"/>
    <w:rsid w:val="00645E58"/>
    <w:rsid w:val="00670AB6"/>
    <w:rsid w:val="00677CB3"/>
    <w:rsid w:val="0068045A"/>
    <w:rsid w:val="006835D9"/>
    <w:rsid w:val="00683640"/>
    <w:rsid w:val="00694A91"/>
    <w:rsid w:val="006A2243"/>
    <w:rsid w:val="006A2DC0"/>
    <w:rsid w:val="006A691C"/>
    <w:rsid w:val="006C134B"/>
    <w:rsid w:val="006E1BC5"/>
    <w:rsid w:val="006E3098"/>
    <w:rsid w:val="006E4725"/>
    <w:rsid w:val="006F65CC"/>
    <w:rsid w:val="00701B5B"/>
    <w:rsid w:val="00707E9D"/>
    <w:rsid w:val="00727134"/>
    <w:rsid w:val="00730475"/>
    <w:rsid w:val="007435AD"/>
    <w:rsid w:val="0074613C"/>
    <w:rsid w:val="007524C3"/>
    <w:rsid w:val="007545F6"/>
    <w:rsid w:val="00771071"/>
    <w:rsid w:val="007A0442"/>
    <w:rsid w:val="007C5139"/>
    <w:rsid w:val="007C53C9"/>
    <w:rsid w:val="007F70A6"/>
    <w:rsid w:val="00810280"/>
    <w:rsid w:val="008121E8"/>
    <w:rsid w:val="008263B1"/>
    <w:rsid w:val="00827CB9"/>
    <w:rsid w:val="008446EF"/>
    <w:rsid w:val="00854B6B"/>
    <w:rsid w:val="008741EA"/>
    <w:rsid w:val="00883370"/>
    <w:rsid w:val="0088536D"/>
    <w:rsid w:val="008A54D4"/>
    <w:rsid w:val="008A6F1B"/>
    <w:rsid w:val="008A6FDE"/>
    <w:rsid w:val="008C36B6"/>
    <w:rsid w:val="008D2806"/>
    <w:rsid w:val="008D30DC"/>
    <w:rsid w:val="008F0951"/>
    <w:rsid w:val="008F6C96"/>
    <w:rsid w:val="008F7FFD"/>
    <w:rsid w:val="00904211"/>
    <w:rsid w:val="00932C4E"/>
    <w:rsid w:val="00934440"/>
    <w:rsid w:val="00942FF0"/>
    <w:rsid w:val="00947646"/>
    <w:rsid w:val="0096187F"/>
    <w:rsid w:val="0096581D"/>
    <w:rsid w:val="00980D61"/>
    <w:rsid w:val="0098256D"/>
    <w:rsid w:val="009B5277"/>
    <w:rsid w:val="009C1F36"/>
    <w:rsid w:val="009D6926"/>
    <w:rsid w:val="009F66B4"/>
    <w:rsid w:val="00A257C4"/>
    <w:rsid w:val="00A26F6B"/>
    <w:rsid w:val="00A452F8"/>
    <w:rsid w:val="00A51185"/>
    <w:rsid w:val="00A53BB2"/>
    <w:rsid w:val="00A546D1"/>
    <w:rsid w:val="00A56ECD"/>
    <w:rsid w:val="00A61796"/>
    <w:rsid w:val="00A62201"/>
    <w:rsid w:val="00A703DC"/>
    <w:rsid w:val="00A712A1"/>
    <w:rsid w:val="00A9770B"/>
    <w:rsid w:val="00AA5A96"/>
    <w:rsid w:val="00AB29FA"/>
    <w:rsid w:val="00AC5D84"/>
    <w:rsid w:val="00AF38A1"/>
    <w:rsid w:val="00B00209"/>
    <w:rsid w:val="00B03ED4"/>
    <w:rsid w:val="00B06A69"/>
    <w:rsid w:val="00B205CC"/>
    <w:rsid w:val="00B270AF"/>
    <w:rsid w:val="00B33181"/>
    <w:rsid w:val="00B44CF5"/>
    <w:rsid w:val="00B50090"/>
    <w:rsid w:val="00B54B2E"/>
    <w:rsid w:val="00B57E3D"/>
    <w:rsid w:val="00B8661E"/>
    <w:rsid w:val="00B9393E"/>
    <w:rsid w:val="00BA00BB"/>
    <w:rsid w:val="00BA3998"/>
    <w:rsid w:val="00BE24E3"/>
    <w:rsid w:val="00BF438C"/>
    <w:rsid w:val="00C03298"/>
    <w:rsid w:val="00C105B2"/>
    <w:rsid w:val="00C10722"/>
    <w:rsid w:val="00C11DAC"/>
    <w:rsid w:val="00C149E8"/>
    <w:rsid w:val="00C22EF6"/>
    <w:rsid w:val="00C25446"/>
    <w:rsid w:val="00C269D7"/>
    <w:rsid w:val="00C26C83"/>
    <w:rsid w:val="00C27B03"/>
    <w:rsid w:val="00C3106B"/>
    <w:rsid w:val="00C52C4C"/>
    <w:rsid w:val="00C5449E"/>
    <w:rsid w:val="00C54F59"/>
    <w:rsid w:val="00C62E91"/>
    <w:rsid w:val="00C6364A"/>
    <w:rsid w:val="00C63B4B"/>
    <w:rsid w:val="00C70B26"/>
    <w:rsid w:val="00C729F2"/>
    <w:rsid w:val="00C74147"/>
    <w:rsid w:val="00C91801"/>
    <w:rsid w:val="00CA34D1"/>
    <w:rsid w:val="00CA375E"/>
    <w:rsid w:val="00CB4252"/>
    <w:rsid w:val="00CC0415"/>
    <w:rsid w:val="00CC2F51"/>
    <w:rsid w:val="00CC436F"/>
    <w:rsid w:val="00CC6254"/>
    <w:rsid w:val="00CE4B16"/>
    <w:rsid w:val="00CE6705"/>
    <w:rsid w:val="00D0108A"/>
    <w:rsid w:val="00D0632E"/>
    <w:rsid w:val="00D06521"/>
    <w:rsid w:val="00D11F91"/>
    <w:rsid w:val="00D14073"/>
    <w:rsid w:val="00D153B7"/>
    <w:rsid w:val="00D304A1"/>
    <w:rsid w:val="00D3287F"/>
    <w:rsid w:val="00D44616"/>
    <w:rsid w:val="00D4741C"/>
    <w:rsid w:val="00D51891"/>
    <w:rsid w:val="00D5364F"/>
    <w:rsid w:val="00D65B0A"/>
    <w:rsid w:val="00D808AE"/>
    <w:rsid w:val="00D85BAC"/>
    <w:rsid w:val="00D924DB"/>
    <w:rsid w:val="00D947A1"/>
    <w:rsid w:val="00DA1BE5"/>
    <w:rsid w:val="00DA5547"/>
    <w:rsid w:val="00DC5AEF"/>
    <w:rsid w:val="00DF74A9"/>
    <w:rsid w:val="00E06206"/>
    <w:rsid w:val="00E073B9"/>
    <w:rsid w:val="00E240DF"/>
    <w:rsid w:val="00E41173"/>
    <w:rsid w:val="00E426E7"/>
    <w:rsid w:val="00E42AD6"/>
    <w:rsid w:val="00E61B47"/>
    <w:rsid w:val="00E62181"/>
    <w:rsid w:val="00E70EBE"/>
    <w:rsid w:val="00E83F5E"/>
    <w:rsid w:val="00E85770"/>
    <w:rsid w:val="00E85D51"/>
    <w:rsid w:val="00EA3DBD"/>
    <w:rsid w:val="00EA6F08"/>
    <w:rsid w:val="00EB066A"/>
    <w:rsid w:val="00ED5121"/>
    <w:rsid w:val="00F0372D"/>
    <w:rsid w:val="00F04B2C"/>
    <w:rsid w:val="00F23452"/>
    <w:rsid w:val="00F42C84"/>
    <w:rsid w:val="00F56F79"/>
    <w:rsid w:val="00F60BDC"/>
    <w:rsid w:val="00F74A58"/>
    <w:rsid w:val="00F7590C"/>
    <w:rsid w:val="00F86F21"/>
    <w:rsid w:val="00FB64A9"/>
    <w:rsid w:val="00FC01C4"/>
    <w:rsid w:val="00FD2696"/>
    <w:rsid w:val="00FD7CF9"/>
    <w:rsid w:val="00FE1012"/>
    <w:rsid w:val="00FE10B5"/>
    <w:rsid w:val="00FE3A7B"/>
    <w:rsid w:val="00FE5C37"/>
    <w:rsid w:val="00FE5D05"/>
    <w:rsid w:val="00FE71AA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F689CF"/>
  <w15:docId w15:val="{1C33B1C2-5A1E-4E89-A5BD-3E5DDDCE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CF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832E2"/>
    <w:rPr>
      <w:rFonts w:cs="Times New Roman"/>
    </w:rPr>
  </w:style>
  <w:style w:type="paragraph" w:styleId="a5">
    <w:name w:val="footer"/>
    <w:basedOn w:val="a"/>
    <w:link w:val="a6"/>
    <w:uiPriority w:val="99"/>
    <w:rsid w:val="0038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832E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38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832E2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rsid w:val="004D369E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4D36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4D369E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4D36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4D369E"/>
    <w:rPr>
      <w:rFonts w:cs="Times New Roman"/>
      <w:b/>
      <w:bCs/>
      <w:sz w:val="20"/>
      <w:szCs w:val="20"/>
    </w:rPr>
  </w:style>
  <w:style w:type="paragraph" w:styleId="ae">
    <w:name w:val="Normal (Web)"/>
    <w:basedOn w:val="a"/>
    <w:uiPriority w:val="99"/>
    <w:rsid w:val="00E4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a0"/>
    <w:uiPriority w:val="99"/>
    <w:rsid w:val="00E42AD6"/>
    <w:rPr>
      <w:rFonts w:cs="Times New Roman"/>
    </w:rPr>
  </w:style>
  <w:style w:type="paragraph" w:customStyle="1" w:styleId="paragraph">
    <w:name w:val="paragraph"/>
    <w:basedOn w:val="a"/>
    <w:rsid w:val="000401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4019E"/>
  </w:style>
  <w:style w:type="paragraph" w:styleId="af">
    <w:name w:val="List Paragraph"/>
    <w:basedOn w:val="a"/>
    <w:link w:val="af0"/>
    <w:rsid w:val="003D024A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0">
    <w:name w:val="Абзац списка Знак"/>
    <w:basedOn w:val="a0"/>
    <w:link w:val="af"/>
    <w:rsid w:val="003D024A"/>
    <w:rPr>
      <w:rFonts w:ascii="Times New Roman" w:eastAsia="Times New Roman" w:hAnsi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5527</Characters>
  <Application>Microsoft Office Word</Application>
  <DocSecurity>0</DocSecurity>
  <Lines>141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Зулия Бекчанова</dc:creator>
  <cp:keywords/>
  <dc:description/>
  <cp:lastModifiedBy>Никита Серебрянский</cp:lastModifiedBy>
  <cp:revision>3</cp:revision>
  <cp:lastPrinted>2021-06-28T11:41:00Z</cp:lastPrinted>
  <dcterms:created xsi:type="dcterms:W3CDTF">2025-09-22T08:31:00Z</dcterms:created>
  <dcterms:modified xsi:type="dcterms:W3CDTF">2025-09-22T09:00:00Z</dcterms:modified>
</cp:coreProperties>
</file>